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B9E65" w14:textId="77777777" w:rsidR="0064657F" w:rsidRPr="00520A43" w:rsidRDefault="0064657F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</w:p>
    <w:p w14:paraId="7F887DBA" w14:textId="77777777" w:rsidR="00BB66CF" w:rsidRPr="00520A43" w:rsidRDefault="00BB66CF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ДО</w:t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  <w:t xml:space="preserve">                         ОБЩИНСКИ СЪВЕТ – РУСЕ</w:t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</w:p>
    <w:p w14:paraId="324C3E22" w14:textId="77777777" w:rsidR="00871460" w:rsidRPr="00520A43" w:rsidRDefault="00871460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</w:p>
    <w:p w14:paraId="31F8780B" w14:textId="77777777" w:rsidR="00BB66CF" w:rsidRPr="00520A43" w:rsidRDefault="00BB66CF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ПРЕДЛОЖЕНИЕ</w:t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</w:p>
    <w:p w14:paraId="242201BC" w14:textId="77777777" w:rsidR="00BB66CF" w:rsidRPr="00520A43" w:rsidRDefault="00BB66CF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 xml:space="preserve">ОТ </w:t>
      </w:r>
      <w:r w:rsidR="00941D39"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ЗЛАТОМИРА СТЕФАНОВА</w:t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ab/>
      </w:r>
    </w:p>
    <w:p w14:paraId="47A94491" w14:textId="77777777" w:rsidR="00EB1A06" w:rsidRPr="00520A43" w:rsidRDefault="00941D39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 xml:space="preserve">ЗА </w:t>
      </w:r>
      <w:r w:rsidR="00BB66CF"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КМЕТ НА ОБЩИНА РУСЕ</w:t>
      </w:r>
    </w:p>
    <w:p w14:paraId="43B83C27" w14:textId="77777777" w:rsidR="00941D39" w:rsidRPr="00520A43" w:rsidRDefault="00941D39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/СЪГЛАСНО ЗАПОВЕД №РД-01-954/ 26.03.2026 Г.</w:t>
      </w:r>
    </w:p>
    <w:p w14:paraId="0DE876F8" w14:textId="77777777" w:rsidR="00941D39" w:rsidRPr="00520A43" w:rsidRDefault="00941D39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НА КМЕТА НА ОБЩИНА РУСЕ/</w:t>
      </w:r>
    </w:p>
    <w:p w14:paraId="2A28B08F" w14:textId="77777777" w:rsidR="00304F7D" w:rsidRPr="00520A43" w:rsidRDefault="00304F7D" w:rsidP="00520A43">
      <w:pPr>
        <w:tabs>
          <w:tab w:val="left" w:pos="0"/>
        </w:tabs>
        <w:spacing w:after="120" w:line="240" w:lineRule="auto"/>
        <w:ind w:left="1410" w:right="-108" w:hanging="1410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</w:p>
    <w:p w14:paraId="760A14B8" w14:textId="77777777" w:rsidR="00BB66CF" w:rsidRPr="00520A43" w:rsidRDefault="00BB66CF" w:rsidP="00520A43">
      <w:pPr>
        <w:tabs>
          <w:tab w:val="left" w:pos="0"/>
        </w:tabs>
        <w:spacing w:after="120" w:line="240" w:lineRule="auto"/>
        <w:ind w:left="1410" w:right="-108" w:hanging="141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ОТНОСНО: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DB369D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>Допълване на обща схема</w:t>
      </w:r>
      <w:r w:rsidR="007250AE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 xml:space="preserve"> за 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>разполагане</w:t>
      </w:r>
      <w:r w:rsidR="007250AE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 xml:space="preserve"> на 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>преместваем</w:t>
      </w:r>
      <w:r w:rsidR="001B2519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>и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 xml:space="preserve"> обект</w:t>
      </w:r>
      <w:r w:rsidR="001B2519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>и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 xml:space="preserve"> по чл.56 от З</w:t>
      </w:r>
      <w:r w:rsidR="00DB369D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u w:val="single"/>
        </w:rPr>
        <w:t>акона за устройство на територията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C9CE93" w14:textId="77777777" w:rsidR="00BB66CF" w:rsidRPr="00520A43" w:rsidRDefault="00BB66CF" w:rsidP="00520A43">
      <w:pPr>
        <w:spacing w:after="120" w:line="240" w:lineRule="auto"/>
        <w:ind w:right="23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14:paraId="0BF74378" w14:textId="24A3A1B2" w:rsidR="00D57F2E" w:rsidRDefault="00BB66CF" w:rsidP="00520A43">
      <w:pPr>
        <w:spacing w:after="120" w:line="240" w:lineRule="auto"/>
        <w:ind w:right="23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УВАЖАЕМИ ДАМИ И ГОСПОДА ОБЩИНСКИ СЪВЕТНИЦИ,</w:t>
      </w:r>
    </w:p>
    <w:p w14:paraId="067CFA06" w14:textId="77777777" w:rsidR="00520A43" w:rsidRPr="00520A43" w:rsidRDefault="00520A43" w:rsidP="00520A43">
      <w:pPr>
        <w:spacing w:after="120" w:line="240" w:lineRule="auto"/>
        <w:ind w:right="23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</w:p>
    <w:p w14:paraId="26594584" w14:textId="77777777" w:rsidR="00520A43" w:rsidRDefault="00BB66CF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  <w:t>Върху поземлени имоти могат да се поставят преместваеми увеселителни обекти и преместваеми обекти за търговски и други обслужващи дейности - павилиони, кабини, маси, зарядни колонки за електрически превозни средства,</w:t>
      </w:r>
      <w:r w:rsidR="00CD6D6B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атракционни съоръжения, 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както и други елементи на градското обзавеждане (спирки на масовия градски транспорт, пейки, осветителни тела, съдове за събиране на отпадъци, чешми, фонтани, часовници и други).</w:t>
      </w:r>
    </w:p>
    <w:p w14:paraId="02B751A2" w14:textId="7282FE0E" w:rsidR="00762924" w:rsidRPr="00520A43" w:rsidRDefault="00BB66CF" w:rsidP="00520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Разположението на всеки преместваем обект се определя чрез схема за поставяне, съгласувана от главния архитект на общината. Схемите за поставяне са обща и подробни и дават броя на елементите, разположението им, заеманата площ, както и необходимото отстояние между тях.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</w:r>
    </w:p>
    <w:p w14:paraId="4DC35425" w14:textId="77777777" w:rsidR="00BB66CF" w:rsidRPr="00520A43" w:rsidRDefault="009C19CB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  <w:t>Съгласно ч</w:t>
      </w:r>
      <w:r w:rsidR="00BB66CF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л.</w:t>
      </w:r>
      <w:r w:rsidR="007250AE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BB66CF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14, ал.</w:t>
      </w:r>
      <w:r w:rsidR="007250AE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BB66CF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1 от Наредба №7 на Общински съвет-Русе, при постъпване на искания от физически или юридически лица за поставяне на преместваеми обекти нефигуриращи в съответната одобрена към момента на постъпването им обща схема </w:t>
      </w:r>
      <w:r w:rsidR="006A39CF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за обекти по чл. 56 </w:t>
      </w:r>
      <w:r w:rsidR="00BB66CF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ЗУТ, същите могат да се внесат в Общински съвет - Русе и след одобряването им се отразяват като допълнения към действащата обща схема.</w:t>
      </w:r>
    </w:p>
    <w:p w14:paraId="597FF44C" w14:textId="77777777" w:rsidR="00536801" w:rsidRPr="00520A43" w:rsidRDefault="00BB66CF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Постъпило е </w:t>
      </w:r>
      <w:r w:rsidR="00CD6D6B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</w:t>
      </w:r>
      <w:r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скане </w:t>
      </w:r>
      <w:r w:rsidR="007250AE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вх. №</w:t>
      </w:r>
      <w:r w:rsidR="00941D39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-</w:t>
      </w:r>
      <w:r w:rsidR="00137E95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НО-01-9</w:t>
      </w:r>
      <w:r w:rsidR="007250AE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/</w:t>
      </w:r>
      <w:r w:rsidR="00137E95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18.02</w:t>
      </w:r>
      <w:r w:rsidR="00941D39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.2026</w:t>
      </w:r>
      <w:r w:rsidR="007250AE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г. 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от управител</w:t>
      </w:r>
      <w:r w:rsidR="00BC41FC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я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 „</w:t>
      </w:r>
      <w:r w:rsidR="00941D39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БИЛО-72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” </w:t>
      </w:r>
      <w:r w:rsidR="004C64BF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Е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ООД,</w:t>
      </w:r>
      <w:r w:rsidR="009C19CB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за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941D39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разполагане на преместваем обект</w:t>
      </w:r>
      <w:r w:rsidR="00BC41FC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–</w:t>
      </w:r>
      <w:r w:rsidR="00941D39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мобилен магазин за търговия с храни </w:t>
      </w:r>
      <w:r w:rsidR="00A11600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–</w:t>
      </w:r>
      <w:r w:rsidR="00941D39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бус</w:t>
      </w:r>
      <w:r w:rsidR="005D758E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, с площ 15,00 кв. м,</w:t>
      </w:r>
      <w:r w:rsidR="00A11600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9C19CB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върху част от </w:t>
      </w:r>
      <w:r w:rsidR="00941D39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терен</w:t>
      </w:r>
      <w:r w:rsidR="009C19CB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-</w:t>
      </w:r>
      <w:r w:rsidR="00AA3337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общинска собственост</w:t>
      </w:r>
      <w:r w:rsidR="009C19CB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,</w:t>
      </w:r>
      <w:r w:rsidR="00B20683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1C6886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в гр. Русе, ж. к. „Дружба-3“, ПИ </w:t>
      </w:r>
      <w:r w:rsidR="005D758E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 идентификатор </w:t>
      </w:r>
      <w:r w:rsidR="001C6886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63427.4.681 по КККР на гр. Русе,</w:t>
      </w:r>
      <w:r w:rsidR="00AA3337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A11600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не</w:t>
      </w:r>
      <w:r w:rsidR="00536801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A11600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фигуриращ</w:t>
      </w:r>
      <w:r w:rsidR="00941D39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като точка</w:t>
      </w:r>
      <w:r w:rsidR="0013282A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Общата схема за разполагане на преместваеми обекти на т</w:t>
      </w:r>
      <w:r w:rsidR="00941D39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ериторията на гр. Русе. </w:t>
      </w:r>
    </w:p>
    <w:p w14:paraId="1CCBE4D3" w14:textId="77777777" w:rsidR="00536801" w:rsidRPr="00520A43" w:rsidRDefault="00536801" w:rsidP="00520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Предвид гореизложеното и във връзка с писмо с рег. индекс и дата ВП-513#1/16.03.2026 г. от арх. Александър Дюлгеров – Главен архитект на Община Русе, представям на вашето внимание </w:t>
      </w: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за одобрение и допълване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 „Обща схема на преместваемите обекти по чл. 56, ал. 1 и ал. 2 от ЗУТ и Наредба №7 на Общински съвет - Русе на територията на гр. Русе, обслужващи търговията“, със следната позиция:</w:t>
      </w:r>
    </w:p>
    <w:p w14:paraId="551624A1" w14:textId="77777777" w:rsidR="00536801" w:rsidRPr="00520A43" w:rsidRDefault="00536801" w:rsidP="00520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1. Част от терен – публична общинска собственост,</w:t>
      </w:r>
      <w:r w:rsidR="001C6886" w:rsidRPr="00520A43">
        <w:rPr>
          <w:rFonts w:ascii="Times New Roman" w:hAnsi="Times New Roman" w:cs="Times New Roman"/>
          <w:sz w:val="24"/>
          <w:szCs w:val="24"/>
        </w:rPr>
        <w:t xml:space="preserve"> </w:t>
      </w:r>
      <w:r w:rsidR="001C6886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за разполагане</w:t>
      </w:r>
      <w:r w:rsidR="00541A84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</w:t>
      </w:r>
      <w:r w:rsidR="001C6886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преместваем обект – мобилен магазин за търговия с храни – бус</w:t>
      </w:r>
      <w:r w:rsidR="005D758E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, с площ 15,00 кв. м.,</w:t>
      </w:r>
      <w:r w:rsidR="001C6886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гр. Русе, ж. к. „Дружба-3“, ПИ </w:t>
      </w:r>
      <w:r w:rsidR="005D758E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 идентификатор </w:t>
      </w:r>
      <w:r w:rsidR="001C6886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63427.4.681 по КККР на гр. Русе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, съгласно утвърдена от Гл. Архитект схема предложение.</w:t>
      </w:r>
    </w:p>
    <w:p w14:paraId="106A1289" w14:textId="2EC83C86" w:rsidR="00520A43" w:rsidRPr="00520A43" w:rsidRDefault="00520A43" w:rsidP="00520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Свободни имоти или части от имоти - публична общинска собственост могат да се отдават под наем за срок до десет години след решение на Общински съвет - Русе.</w:t>
      </w:r>
    </w:p>
    <w:p w14:paraId="75289147" w14:textId="77777777" w:rsidR="00520A43" w:rsidRPr="00520A43" w:rsidRDefault="00520A43" w:rsidP="00520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14:paraId="787D93F8" w14:textId="52C6BD97" w:rsidR="0064657F" w:rsidRPr="00520A43" w:rsidRDefault="00BB66CF" w:rsidP="00520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lastRenderedPageBreak/>
        <w:t>С оглед гореизложеното и на основание чл.</w:t>
      </w:r>
      <w:r w:rsidR="00973736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63, ал.</w:t>
      </w:r>
      <w:r w:rsidR="00973736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1 от 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Правилника за организацията и дейността на Общински съвет - Русе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, неговите комисии и взаимодействието му с общинската администрация, предлагам Общински съвет – Русе да вземе следното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ab/>
      </w:r>
    </w:p>
    <w:p w14:paraId="04A27E31" w14:textId="77777777" w:rsidR="0064657F" w:rsidRPr="00520A43" w:rsidRDefault="0064657F" w:rsidP="00520A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</w:p>
    <w:p w14:paraId="68CFE342" w14:textId="77777777" w:rsidR="00BB66CF" w:rsidRPr="00520A43" w:rsidRDefault="00BB66CF" w:rsidP="00520A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Р Е Ш Е Н И Е:</w:t>
      </w:r>
    </w:p>
    <w:p w14:paraId="0A4E436E" w14:textId="77777777" w:rsidR="00BB66CF" w:rsidRPr="00520A43" w:rsidRDefault="00BB66CF" w:rsidP="00520A43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kern w:val="28"/>
          <w:sz w:val="24"/>
          <w:szCs w:val="24"/>
          <w:highlight w:val="yellow"/>
        </w:rPr>
      </w:pPr>
    </w:p>
    <w:p w14:paraId="777D8E60" w14:textId="77777777" w:rsidR="0055235F" w:rsidRPr="00520A43" w:rsidRDefault="00BB66CF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На основание </w:t>
      </w:r>
      <w:r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shd w:val="clear" w:color="auto" w:fill="FFFFFF"/>
        </w:rPr>
        <w:t>чл.</w:t>
      </w:r>
      <w:r w:rsidR="001B2519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shd w:val="clear" w:color="auto" w:fill="FFFFFF"/>
        </w:rPr>
        <w:t xml:space="preserve"> </w:t>
      </w:r>
      <w:r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shd w:val="clear" w:color="auto" w:fill="FFFFFF"/>
        </w:rPr>
        <w:t>21, ал.</w:t>
      </w:r>
      <w:r w:rsidR="001B2519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shd w:val="clear" w:color="auto" w:fill="FFFFFF"/>
        </w:rPr>
        <w:t xml:space="preserve"> </w:t>
      </w:r>
      <w:r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shd w:val="clear" w:color="auto" w:fill="FFFFFF"/>
        </w:rPr>
        <w:t xml:space="preserve">2, във връзка с 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чл.</w:t>
      </w:r>
      <w:r w:rsidR="001B2519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21, ал.</w:t>
      </w:r>
      <w:r w:rsidR="001B2519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1, </w:t>
      </w:r>
      <w:r w:rsidR="00137E95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т. 8</w:t>
      </w:r>
      <w:r w:rsidR="009C19CB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от ЗМСМА,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във връзка с чл.</w:t>
      </w:r>
      <w:r w:rsidR="00833D86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14, ал.</w:t>
      </w:r>
      <w:r w:rsidR="00833D86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1 от Наредба №7 на Общински съвет-Русе, </w:t>
      </w:r>
      <w:r w:rsidR="00F93DFB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за реда и условията за разполагане на преместваемите обекти, на рекламно-информационните и монументално-декоративните елементи, и за осъществяване на рекламната дейност на територията на Община Русе, </w:t>
      </w:r>
      <w:r w:rsidR="00B32424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във връзка с чл. 14, ал. 7, във връзка с чл. 14, ал. 2 от ЗОС, във връзка с чл. 56, ал. 1, т. 2 и ал. 5 от ЗУТ, чл. 11, ал. 1 и 2 от Наредба №1 за общинската собственост на Общински съвет – Русе, във връзка с чл. 1, т. 1, чл. 2, ал. 1, т. 30.3, ал. 2, чл. 3 и чл. 5 от Наредба №2 на Общински съвет - Русе, за началните цени за отдаване под наем на общински обекти със стопанско и административно предназначение, </w:t>
      </w: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Общински съвет – Русе реши:</w:t>
      </w:r>
    </w:p>
    <w:p w14:paraId="26CBFAA7" w14:textId="77777777" w:rsidR="006C5931" w:rsidRPr="00520A43" w:rsidRDefault="0055235F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           1. </w:t>
      </w:r>
      <w:r w:rsidR="001F2E79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Одобряв</w:t>
      </w:r>
      <w:r w:rsidR="00604185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а</w:t>
      </w:r>
      <w:r w:rsidR="00BB66CF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допълнение </w:t>
      </w:r>
      <w:r w:rsidR="00604185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в</w:t>
      </w:r>
      <w:r w:rsidR="00541A84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действащата О</w:t>
      </w:r>
      <w:r w:rsidR="00BB66CF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бща схема за разполагане </w:t>
      </w:r>
      <w:r w:rsidR="00604185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на преместваеми обекти по чл.56 </w:t>
      </w:r>
      <w:r w:rsidR="00BB66CF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ЗУТ</w:t>
      </w:r>
      <w:r w:rsidR="00604185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на територията на гр. Русе</w:t>
      </w:r>
      <w:r w:rsidR="00DF5FD7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,</w:t>
      </w:r>
      <w:r w:rsidR="00604185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с допълване на същата </w:t>
      </w:r>
      <w:r w:rsidR="00BB66CF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с </w:t>
      </w:r>
      <w:r w:rsidR="007C2EA3" w:rsidRPr="00520A4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терен</w:t>
      </w:r>
      <w:r w:rsidR="007C2EA3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за поставяне на преместваем обект</w:t>
      </w:r>
      <w:r w:rsidR="00DF5FD7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1C6886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– мобилен магазин за търговия с храни – бус,</w:t>
      </w:r>
      <w:r w:rsidR="005D758E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с площ 15,00 кв. м.,</w:t>
      </w:r>
      <w:r w:rsidR="001C6886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гр. Русе, ж. к. „Дружба-3“, ПИ с идентификатор 63427.4.681 по КККР на гр. Русе</w:t>
      </w:r>
      <w:r w:rsidR="007C2EA3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, една позиция</w:t>
      </w:r>
      <w:r w:rsidR="00743A5B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14:paraId="7A5BA338" w14:textId="77777777" w:rsidR="00762924" w:rsidRPr="00520A43" w:rsidRDefault="00762924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  <w:t>2.</w:t>
      </w:r>
      <w:r w:rsidRPr="00520A43">
        <w:rPr>
          <w:rFonts w:ascii="Times New Roman" w:hAnsi="Times New Roman" w:cs="Times New Roman"/>
          <w:sz w:val="24"/>
          <w:szCs w:val="24"/>
        </w:rPr>
        <w:t xml:space="preserve"> 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Дава съгласие да бъде проведен публичен търг с явно наддаване за отдаване под наем за срок от пет години на част от терен - публична общинска собственост, за поставяне на преместваем обект – мобилен магазин за търговия с храни – бус, с площ 15,00 кв. м., в гр. Русе, ж. к. „Дружба-3“, ПИ с идентификатор 63427.4.681 по КККР на гр. Русе,</w:t>
      </w:r>
      <w:r w:rsidR="004711BC"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с начална тръжна месечна наемна цена – 143,00 € (Сто четиридесет и три евро) без включен ДДС. </w:t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14:paraId="28919148" w14:textId="77777777" w:rsidR="00BB66CF" w:rsidRPr="00520A43" w:rsidRDefault="00BB66CF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highlight w:val="yellow"/>
        </w:rPr>
      </w:pPr>
    </w:p>
    <w:p w14:paraId="737F4D65" w14:textId="77777777" w:rsidR="00F94400" w:rsidRPr="00520A43" w:rsidRDefault="005E4B57" w:rsidP="00520A43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         </w:t>
      </w:r>
      <w:r w:rsidR="00604185" w:rsidRPr="00520A43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Приложения</w:t>
      </w:r>
      <w:r w:rsidR="00BB66CF" w:rsidRPr="00520A43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:</w:t>
      </w:r>
      <w:r w:rsidR="003D5E9A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</w:t>
      </w:r>
      <w:r w:rsidR="00BB66CF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1. </w:t>
      </w:r>
      <w:r w:rsidR="00F94400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Копие на писмо с </w:t>
      </w:r>
      <w:r w:rsidR="00395E9F" w:rsidRPr="00520A43">
        <w:rPr>
          <w:rFonts w:ascii="Times New Roman" w:eastAsia="Arial Unicode MS" w:hAnsi="Times New Roman" w:cs="Times New Roman"/>
          <w:sz w:val="24"/>
          <w:szCs w:val="24"/>
        </w:rPr>
        <w:t>регистрационен индекс ВП-513</w:t>
      </w:r>
      <w:r w:rsidR="00F94400" w:rsidRPr="00520A43">
        <w:rPr>
          <w:rFonts w:ascii="Times New Roman" w:eastAsia="Arial Unicode MS" w:hAnsi="Times New Roman" w:cs="Times New Roman"/>
          <w:sz w:val="24"/>
          <w:szCs w:val="24"/>
        </w:rPr>
        <w:t>#</w:t>
      </w:r>
      <w:r w:rsidR="00395E9F" w:rsidRPr="00520A43">
        <w:rPr>
          <w:rFonts w:ascii="Times New Roman" w:eastAsia="Arial Unicode MS" w:hAnsi="Times New Roman" w:cs="Times New Roman"/>
          <w:sz w:val="24"/>
          <w:szCs w:val="24"/>
        </w:rPr>
        <w:t>1</w:t>
      </w:r>
      <w:r w:rsidR="00F94400" w:rsidRPr="00520A43">
        <w:rPr>
          <w:rFonts w:ascii="Times New Roman" w:eastAsia="Arial Unicode MS" w:hAnsi="Times New Roman" w:cs="Times New Roman"/>
          <w:sz w:val="24"/>
          <w:szCs w:val="24"/>
        </w:rPr>
        <w:t>/</w:t>
      </w:r>
      <w:r w:rsidR="00395E9F" w:rsidRPr="00520A43">
        <w:rPr>
          <w:rFonts w:ascii="Times New Roman" w:eastAsia="Arial Unicode MS" w:hAnsi="Times New Roman" w:cs="Times New Roman"/>
          <w:sz w:val="24"/>
          <w:szCs w:val="24"/>
        </w:rPr>
        <w:t>16</w:t>
      </w:r>
      <w:r w:rsidR="00F94400" w:rsidRPr="00520A43">
        <w:rPr>
          <w:rFonts w:ascii="Times New Roman" w:eastAsia="Arial Unicode MS" w:hAnsi="Times New Roman" w:cs="Times New Roman"/>
          <w:sz w:val="24"/>
          <w:szCs w:val="24"/>
        </w:rPr>
        <w:t>.03.202</w:t>
      </w:r>
      <w:r w:rsidR="00395E9F" w:rsidRPr="00520A43">
        <w:rPr>
          <w:rFonts w:ascii="Times New Roman" w:eastAsia="Arial Unicode MS" w:hAnsi="Times New Roman" w:cs="Times New Roman"/>
          <w:sz w:val="24"/>
          <w:szCs w:val="24"/>
        </w:rPr>
        <w:t>6</w:t>
      </w:r>
      <w:r w:rsidR="00F94400" w:rsidRPr="00520A43">
        <w:rPr>
          <w:rFonts w:ascii="Times New Roman" w:eastAsia="Arial Unicode MS" w:hAnsi="Times New Roman" w:cs="Times New Roman"/>
          <w:sz w:val="24"/>
          <w:szCs w:val="24"/>
        </w:rPr>
        <w:t xml:space="preserve"> г.;</w:t>
      </w:r>
    </w:p>
    <w:p w14:paraId="75C91E83" w14:textId="349EA083" w:rsidR="00BB66CF" w:rsidRPr="00520A43" w:rsidRDefault="005E4B57" w:rsidP="00520A43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ab/>
        <w:t xml:space="preserve">       </w:t>
      </w:r>
      <w:r w:rsidR="00D17B1B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2</w:t>
      </w:r>
      <w:r w:rsidR="00BB66CF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. Копие на </w:t>
      </w:r>
      <w:r w:rsidR="00137E95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Заявление №</w:t>
      </w:r>
      <w:r w:rsidR="00520A43">
        <w:rPr>
          <w:rFonts w:ascii="Times New Roman" w:eastAsia="Times New Roman" w:hAnsi="Times New Roman" w:cs="Times New Roman"/>
          <w:kern w:val="28"/>
          <w:sz w:val="24"/>
          <w:szCs w:val="24"/>
        </w:rPr>
        <w:t>НО</w:t>
      </w:r>
      <w:r w:rsidR="00137E95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-01-9</w:t>
      </w:r>
      <w:r w:rsidR="00BB66CF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/</w:t>
      </w:r>
      <w:r w:rsidR="00137E95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18.02</w:t>
      </w:r>
      <w:r w:rsidR="00C3162E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>.2026</w:t>
      </w:r>
      <w:r w:rsidR="00BB66CF" w:rsidRPr="00520A43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г.</w:t>
      </w:r>
    </w:p>
    <w:p w14:paraId="3FA48D7D" w14:textId="77777777" w:rsidR="00BB66CF" w:rsidRPr="00520A43" w:rsidRDefault="00BB66CF" w:rsidP="00520A4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highlight w:val="yellow"/>
        </w:rPr>
      </w:pPr>
    </w:p>
    <w:p w14:paraId="26D4BEAA" w14:textId="77777777" w:rsidR="00BB66CF" w:rsidRPr="00520A43" w:rsidRDefault="00BB66CF" w:rsidP="00520A43">
      <w:pPr>
        <w:spacing w:after="12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</w:r>
      <w:r w:rsidRPr="00520A4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</w:r>
    </w:p>
    <w:p w14:paraId="4AA359D2" w14:textId="77777777" w:rsidR="00D17B1B" w:rsidRDefault="00BB66CF" w:rsidP="00520A4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Предложил,</w:t>
      </w:r>
    </w:p>
    <w:p w14:paraId="22BADC87" w14:textId="77777777" w:rsidR="00B45CF9" w:rsidRDefault="00B45CF9" w:rsidP="00520A4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</w:p>
    <w:p w14:paraId="75AAFB2F" w14:textId="77777777" w:rsidR="00B45CF9" w:rsidRPr="00520A43" w:rsidRDefault="00B45CF9" w:rsidP="00520A4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</w:p>
    <w:p w14:paraId="2AC06151" w14:textId="1E7C4A3C" w:rsidR="00B45CF9" w:rsidRPr="00520A43" w:rsidRDefault="00B45CF9" w:rsidP="00520A4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pict w14:anchorId="213898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B319A8C9-1F9A-4F27-9003-7132EF508EFA}" provid="{00000000-0000-0000-0000-000000000000}" o:suggestedsigner="ЗЛАТОМИРА СТЕФАНОВА" o:suggestedsigner2="За кмет на Община Русе" issignatureline="t"/>
          </v:shape>
        </w:pict>
      </w:r>
      <w:bookmarkStart w:id="0" w:name="_GoBack"/>
      <w:bookmarkEnd w:id="0"/>
    </w:p>
    <w:p w14:paraId="343F89B7" w14:textId="77777777" w:rsidR="005B23B8" w:rsidRPr="00520A43" w:rsidRDefault="005B23B8" w:rsidP="00520A4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</w:rPr>
        <w:t>(Съгласно Заповед №РД-01-954/26.03.2026 г.</w:t>
      </w:r>
    </w:p>
    <w:p w14:paraId="04930C86" w14:textId="77777777" w:rsidR="005B23B8" w:rsidRPr="00520A43" w:rsidRDefault="005B23B8" w:rsidP="00520A4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</w:rPr>
      </w:pPr>
      <w:r w:rsidRPr="00520A43"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</w:rPr>
        <w:t>на Кмета на Община Русе)</w:t>
      </w:r>
    </w:p>
    <w:p w14:paraId="18541865" w14:textId="77777777" w:rsidR="005B23B8" w:rsidRPr="00520A43" w:rsidRDefault="005B23B8" w:rsidP="00520A4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</w:p>
    <w:p w14:paraId="54013A41" w14:textId="77777777" w:rsidR="006D5574" w:rsidRPr="00520A43" w:rsidRDefault="006D5574" w:rsidP="00520A43">
      <w:pPr>
        <w:tabs>
          <w:tab w:val="left" w:pos="0"/>
        </w:tabs>
        <w:spacing w:after="0" w:line="240" w:lineRule="auto"/>
      </w:pPr>
    </w:p>
    <w:sectPr w:rsidR="006D5574" w:rsidRPr="00520A43" w:rsidSect="00D57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F918E" w14:textId="77777777" w:rsidR="00D21A8C" w:rsidRDefault="00D21A8C" w:rsidP="00520A43">
      <w:pPr>
        <w:spacing w:after="0" w:line="240" w:lineRule="auto"/>
      </w:pPr>
      <w:r>
        <w:separator/>
      </w:r>
    </w:p>
  </w:endnote>
  <w:endnote w:type="continuationSeparator" w:id="0">
    <w:p w14:paraId="1903CEA9" w14:textId="77777777" w:rsidR="00D21A8C" w:rsidRDefault="00D21A8C" w:rsidP="0052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7052D" w14:textId="77777777" w:rsidR="00D21A8C" w:rsidRDefault="00D21A8C" w:rsidP="00520A43">
      <w:pPr>
        <w:spacing w:after="0" w:line="240" w:lineRule="auto"/>
      </w:pPr>
      <w:r>
        <w:separator/>
      </w:r>
    </w:p>
  </w:footnote>
  <w:footnote w:type="continuationSeparator" w:id="0">
    <w:p w14:paraId="5C29B605" w14:textId="77777777" w:rsidR="00D21A8C" w:rsidRDefault="00D21A8C" w:rsidP="00520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74F12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C2620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4738F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670880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A16814"/>
    <w:multiLevelType w:val="hybridMultilevel"/>
    <w:tmpl w:val="18E426A0"/>
    <w:lvl w:ilvl="0" w:tplc="8434423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88523AB"/>
    <w:multiLevelType w:val="hybridMultilevel"/>
    <w:tmpl w:val="FBAA5F5E"/>
    <w:lvl w:ilvl="0" w:tplc="BC42AED0">
      <w:start w:val="1"/>
      <w:numFmt w:val="decimal"/>
      <w:lvlText w:val="%1."/>
      <w:lvlJc w:val="left"/>
      <w:pPr>
        <w:ind w:left="1776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DEB4C43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EEA041C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B85C18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CE7B68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C61886"/>
    <w:multiLevelType w:val="hybridMultilevel"/>
    <w:tmpl w:val="3ECA4D64"/>
    <w:lvl w:ilvl="0" w:tplc="4AB20EEE">
      <w:start w:val="1"/>
      <w:numFmt w:val="decimal"/>
      <w:lvlText w:val="%1."/>
      <w:lvlJc w:val="left"/>
      <w:pPr>
        <w:ind w:left="1083" w:hanging="375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8965864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3B0FE8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1A0A5C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C05235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E2694B"/>
    <w:multiLevelType w:val="hybridMultilevel"/>
    <w:tmpl w:val="DEA052E6"/>
    <w:lvl w:ilvl="0" w:tplc="BC42AED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2466366"/>
    <w:multiLevelType w:val="hybridMultilevel"/>
    <w:tmpl w:val="E940D336"/>
    <w:lvl w:ilvl="0" w:tplc="8C2CF5D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D009AF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B56F89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0D352B"/>
    <w:multiLevelType w:val="hybridMultilevel"/>
    <w:tmpl w:val="C3623B18"/>
    <w:lvl w:ilvl="0" w:tplc="83DAA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7"/>
  </w:num>
  <w:num w:numId="5">
    <w:abstractNumId w:val="13"/>
  </w:num>
  <w:num w:numId="6">
    <w:abstractNumId w:val="8"/>
  </w:num>
  <w:num w:numId="7">
    <w:abstractNumId w:val="11"/>
  </w:num>
  <w:num w:numId="8">
    <w:abstractNumId w:val="17"/>
  </w:num>
  <w:num w:numId="9">
    <w:abstractNumId w:val="12"/>
  </w:num>
  <w:num w:numId="10">
    <w:abstractNumId w:val="10"/>
  </w:num>
  <w:num w:numId="11">
    <w:abstractNumId w:val="6"/>
  </w:num>
  <w:num w:numId="12">
    <w:abstractNumId w:val="0"/>
  </w:num>
  <w:num w:numId="13">
    <w:abstractNumId w:val="2"/>
  </w:num>
  <w:num w:numId="14">
    <w:abstractNumId w:val="1"/>
  </w:num>
  <w:num w:numId="15">
    <w:abstractNumId w:val="9"/>
  </w:num>
  <w:num w:numId="16">
    <w:abstractNumId w:val="18"/>
  </w:num>
  <w:num w:numId="17">
    <w:abstractNumId w:val="4"/>
  </w:num>
  <w:num w:numId="18">
    <w:abstractNumId w:val="15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6CF"/>
    <w:rsid w:val="000E7DA8"/>
    <w:rsid w:val="00100BE8"/>
    <w:rsid w:val="0013282A"/>
    <w:rsid w:val="00137E95"/>
    <w:rsid w:val="00156381"/>
    <w:rsid w:val="001869E2"/>
    <w:rsid w:val="001B2519"/>
    <w:rsid w:val="001C6886"/>
    <w:rsid w:val="001F1E28"/>
    <w:rsid w:val="001F2E79"/>
    <w:rsid w:val="00225F21"/>
    <w:rsid w:val="00230063"/>
    <w:rsid w:val="00271D07"/>
    <w:rsid w:val="002E5AB2"/>
    <w:rsid w:val="00304F7D"/>
    <w:rsid w:val="00326671"/>
    <w:rsid w:val="0036399B"/>
    <w:rsid w:val="00395E9F"/>
    <w:rsid w:val="003D5E9A"/>
    <w:rsid w:val="003E24C7"/>
    <w:rsid w:val="00403E4D"/>
    <w:rsid w:val="004711BC"/>
    <w:rsid w:val="00487787"/>
    <w:rsid w:val="00491E47"/>
    <w:rsid w:val="004C64BF"/>
    <w:rsid w:val="00520A43"/>
    <w:rsid w:val="00536801"/>
    <w:rsid w:val="00541A84"/>
    <w:rsid w:val="0055235F"/>
    <w:rsid w:val="00564C1D"/>
    <w:rsid w:val="005A3895"/>
    <w:rsid w:val="005B23B8"/>
    <w:rsid w:val="005D758E"/>
    <w:rsid w:val="005E101C"/>
    <w:rsid w:val="005E4B57"/>
    <w:rsid w:val="00604185"/>
    <w:rsid w:val="0064657F"/>
    <w:rsid w:val="006801EC"/>
    <w:rsid w:val="006858BD"/>
    <w:rsid w:val="006A39CF"/>
    <w:rsid w:val="006C5931"/>
    <w:rsid w:val="006C633D"/>
    <w:rsid w:val="006D3B0B"/>
    <w:rsid w:val="006D5574"/>
    <w:rsid w:val="006E7666"/>
    <w:rsid w:val="007250AE"/>
    <w:rsid w:val="00743A5B"/>
    <w:rsid w:val="00762924"/>
    <w:rsid w:val="00770145"/>
    <w:rsid w:val="007909DB"/>
    <w:rsid w:val="007B6F12"/>
    <w:rsid w:val="007C2EA3"/>
    <w:rsid w:val="00807D99"/>
    <w:rsid w:val="00833D86"/>
    <w:rsid w:val="0083601C"/>
    <w:rsid w:val="00871460"/>
    <w:rsid w:val="00904837"/>
    <w:rsid w:val="0091194A"/>
    <w:rsid w:val="00941D39"/>
    <w:rsid w:val="00956FA1"/>
    <w:rsid w:val="00973736"/>
    <w:rsid w:val="009C19CB"/>
    <w:rsid w:val="009E52B7"/>
    <w:rsid w:val="00A11600"/>
    <w:rsid w:val="00A21D48"/>
    <w:rsid w:val="00A252A2"/>
    <w:rsid w:val="00A60203"/>
    <w:rsid w:val="00A769F1"/>
    <w:rsid w:val="00AA1504"/>
    <w:rsid w:val="00AA3337"/>
    <w:rsid w:val="00AB55F9"/>
    <w:rsid w:val="00AE1263"/>
    <w:rsid w:val="00AE5134"/>
    <w:rsid w:val="00B12DF3"/>
    <w:rsid w:val="00B16590"/>
    <w:rsid w:val="00B20683"/>
    <w:rsid w:val="00B32424"/>
    <w:rsid w:val="00B40999"/>
    <w:rsid w:val="00B45CF9"/>
    <w:rsid w:val="00B6480A"/>
    <w:rsid w:val="00BB66CF"/>
    <w:rsid w:val="00BC41FC"/>
    <w:rsid w:val="00C3162E"/>
    <w:rsid w:val="00CA2EE5"/>
    <w:rsid w:val="00CD6D6B"/>
    <w:rsid w:val="00D15B05"/>
    <w:rsid w:val="00D17B1B"/>
    <w:rsid w:val="00D21A8C"/>
    <w:rsid w:val="00D37405"/>
    <w:rsid w:val="00D57F2E"/>
    <w:rsid w:val="00DB369D"/>
    <w:rsid w:val="00DF2972"/>
    <w:rsid w:val="00DF5FD7"/>
    <w:rsid w:val="00E25A29"/>
    <w:rsid w:val="00E61748"/>
    <w:rsid w:val="00E71184"/>
    <w:rsid w:val="00E82AE2"/>
    <w:rsid w:val="00E87BF3"/>
    <w:rsid w:val="00EB0AD5"/>
    <w:rsid w:val="00EB1A06"/>
    <w:rsid w:val="00F17DA4"/>
    <w:rsid w:val="00F84D90"/>
    <w:rsid w:val="00F93DFB"/>
    <w:rsid w:val="00F94400"/>
    <w:rsid w:val="00FD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BF89B5"/>
  <w15:docId w15:val="{EDA07EE4-547F-4639-A939-ED4745632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9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7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D57F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520A43"/>
  </w:style>
  <w:style w:type="paragraph" w:styleId="a8">
    <w:name w:val="footer"/>
    <w:basedOn w:val="a"/>
    <w:link w:val="a9"/>
    <w:uiPriority w:val="99"/>
    <w:unhideWhenUsed/>
    <w:rsid w:val="0052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520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p.miteva</cp:lastModifiedBy>
  <cp:revision>18</cp:revision>
  <cp:lastPrinted>2026-04-07T08:10:00Z</cp:lastPrinted>
  <dcterms:created xsi:type="dcterms:W3CDTF">2020-03-23T12:02:00Z</dcterms:created>
  <dcterms:modified xsi:type="dcterms:W3CDTF">2026-04-07T08:31:00Z</dcterms:modified>
</cp:coreProperties>
</file>